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8E2" w:rsidRDefault="00C278E2" w:rsidP="00C278E2">
      <w:pPr>
        <w:spacing w:after="0" w:line="240" w:lineRule="auto"/>
        <w:rPr>
          <w:rFonts w:ascii="Liberation Serif" w:hAnsi="Liberation Serif" w:cs="Segoe UI"/>
          <w:sz w:val="28"/>
          <w:szCs w:val="28"/>
        </w:rPr>
      </w:pPr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Стартовала Неделя здоровья матери и ребёнка</w:t>
      </w:r>
      <w:r w:rsidRPr="00C278E2">
        <w:rPr>
          <w:rFonts w:ascii="Liberation Serif" w:hAnsi="Liberation Serif" w:cs="Segoe UI"/>
          <w:sz w:val="28"/>
          <w:szCs w:val="28"/>
        </w:rPr>
        <w:br/>
      </w:r>
      <w:r w:rsidRPr="00C278E2">
        <w:rPr>
          <w:rFonts w:ascii="Liberation Serif" w:hAnsi="Liberation Serif" w:cs="Segoe UI"/>
          <w:sz w:val="28"/>
          <w:szCs w:val="28"/>
        </w:rPr>
        <w:br/>
      </w:r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Крепкое здоровье мамы и малыша — главный вклад в благополучие всей семьи и будущих поколений.</w:t>
      </w:r>
      <w:r w:rsidRPr="00C278E2">
        <w:rPr>
          <w:rFonts w:ascii="Liberation Serif" w:hAnsi="Liberation Serif" w:cs="Segoe UI"/>
          <w:sz w:val="28"/>
          <w:szCs w:val="28"/>
        </w:rPr>
        <w:br/>
      </w:r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Чтобы сохранить его, будущим мамам стоит придерживаться нескольких важных принципов:</w:t>
      </w:r>
    </w:p>
    <w:p w:rsidR="00C278E2" w:rsidRPr="00C278E2" w:rsidRDefault="00C278E2" w:rsidP="00C278E2">
      <w:pPr>
        <w:pStyle w:val="a4"/>
        <w:numPr>
          <w:ilvl w:val="0"/>
          <w:numId w:val="1"/>
        </w:numPr>
        <w:spacing w:after="0" w:line="240" w:lineRule="auto"/>
        <w:ind w:left="0" w:firstLine="360"/>
        <w:rPr>
          <w:rFonts w:ascii="Liberation Serif" w:hAnsi="Liberation Serif"/>
          <w:sz w:val="28"/>
          <w:szCs w:val="28"/>
        </w:rPr>
      </w:pPr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наблюдение у специалистов — никаких пропусков плановых осмотров;</w:t>
      </w:r>
    </w:p>
    <w:p w:rsidR="00C278E2" w:rsidRPr="00C278E2" w:rsidRDefault="00C278E2" w:rsidP="00C278E2">
      <w:pPr>
        <w:pStyle w:val="a4"/>
        <w:numPr>
          <w:ilvl w:val="0"/>
          <w:numId w:val="1"/>
        </w:numPr>
        <w:spacing w:after="0" w:line="240" w:lineRule="auto"/>
        <w:ind w:left="0" w:firstLine="360"/>
        <w:rPr>
          <w:rFonts w:ascii="Liberation Serif" w:hAnsi="Liberation Serif"/>
          <w:sz w:val="28"/>
          <w:szCs w:val="28"/>
        </w:rPr>
      </w:pPr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полноценное и разнообразное питание;</w:t>
      </w:r>
    </w:p>
    <w:p w:rsidR="00C278E2" w:rsidRPr="00C278E2" w:rsidRDefault="00C278E2" w:rsidP="00C278E2">
      <w:pPr>
        <w:pStyle w:val="a4"/>
        <w:numPr>
          <w:ilvl w:val="0"/>
          <w:numId w:val="1"/>
        </w:numPr>
        <w:spacing w:after="0" w:line="240" w:lineRule="auto"/>
        <w:ind w:left="0" w:firstLine="360"/>
        <w:rPr>
          <w:rFonts w:ascii="Liberation Serif" w:hAnsi="Liberation Serif"/>
          <w:sz w:val="28"/>
          <w:szCs w:val="28"/>
        </w:rPr>
      </w:pPr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разумная физическая нагрузка;</w:t>
      </w:r>
    </w:p>
    <w:p w:rsidR="00C278E2" w:rsidRPr="00C278E2" w:rsidRDefault="00C278E2" w:rsidP="00C278E2">
      <w:pPr>
        <w:pStyle w:val="a4"/>
        <w:numPr>
          <w:ilvl w:val="0"/>
          <w:numId w:val="1"/>
        </w:numPr>
        <w:spacing w:after="0" w:line="240" w:lineRule="auto"/>
        <w:ind w:left="0" w:firstLine="360"/>
        <w:rPr>
          <w:rFonts w:ascii="Liberation Serif" w:hAnsi="Liberation Serif"/>
          <w:sz w:val="28"/>
          <w:szCs w:val="28"/>
        </w:rPr>
      </w:pPr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здоровый сон и режим дня;</w:t>
      </w:r>
    </w:p>
    <w:p w:rsidR="00C278E2" w:rsidRPr="00C278E2" w:rsidRDefault="00C278E2" w:rsidP="00C278E2">
      <w:pPr>
        <w:pStyle w:val="a4"/>
        <w:numPr>
          <w:ilvl w:val="0"/>
          <w:numId w:val="1"/>
        </w:numPr>
        <w:spacing w:after="0" w:line="240" w:lineRule="auto"/>
        <w:ind w:left="0" w:firstLine="360"/>
        <w:rPr>
          <w:rFonts w:ascii="Liberation Serif" w:hAnsi="Liberation Serif"/>
          <w:sz w:val="28"/>
          <w:szCs w:val="28"/>
        </w:rPr>
      </w:pPr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спокойствие и поддержка близких;</w:t>
      </w:r>
    </w:p>
    <w:p w:rsidR="00CE79B5" w:rsidRPr="00C278E2" w:rsidRDefault="00C278E2" w:rsidP="00C278E2">
      <w:pPr>
        <w:pStyle w:val="a4"/>
        <w:numPr>
          <w:ilvl w:val="0"/>
          <w:numId w:val="1"/>
        </w:numPr>
        <w:spacing w:after="0" w:line="240" w:lineRule="auto"/>
        <w:ind w:left="0" w:firstLine="360"/>
        <w:rPr>
          <w:rFonts w:ascii="Liberation Serif" w:hAnsi="Liberation Serif"/>
          <w:sz w:val="28"/>
          <w:szCs w:val="28"/>
        </w:rPr>
      </w:pPr>
      <w:bookmarkStart w:id="0" w:name="_GoBack"/>
      <w:bookmarkEnd w:id="0"/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исключение курения, алкоголя и других вредных привычек.</w:t>
      </w:r>
      <w:r w:rsidRPr="00C278E2">
        <w:rPr>
          <w:rFonts w:ascii="Liberation Serif" w:hAnsi="Liberation Serif" w:cs="Segoe UI"/>
          <w:sz w:val="28"/>
          <w:szCs w:val="28"/>
        </w:rPr>
        <w:br/>
      </w:r>
      <w:r w:rsidRPr="00C278E2">
        <w:rPr>
          <w:rFonts w:ascii="Liberation Serif" w:hAnsi="Liberation Serif" w:cs="Segoe UI"/>
          <w:sz w:val="28"/>
          <w:szCs w:val="28"/>
        </w:rPr>
        <w:br/>
      </w:r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Золотой стандарт заботы о малыше после рождения — грудное вскармливание. Оно служит мощной профилактикой заболеваний как для ребёнка, так и для самой женщины.</w:t>
      </w:r>
      <w:r w:rsidRPr="00C278E2">
        <w:rPr>
          <w:rFonts w:ascii="Liberation Serif" w:hAnsi="Liberation Serif" w:cs="Segoe UI"/>
          <w:sz w:val="28"/>
          <w:szCs w:val="28"/>
        </w:rPr>
        <w:br/>
      </w:r>
      <w:r w:rsidRPr="00C278E2">
        <w:rPr>
          <w:rFonts w:ascii="Liberation Serif" w:hAnsi="Liberation Serif" w:cs="Segoe UI"/>
          <w:sz w:val="28"/>
          <w:szCs w:val="28"/>
        </w:rPr>
        <w:br/>
      </w:r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 xml:space="preserve"> Подробности о пользе грудного вскармливания ищите на официальном портале Минздрава России </w:t>
      </w:r>
      <w:hyperlink r:id="rId5" w:tgtFrame="_blank" w:tooltip="https://www.takzdorovo.ru/stati/grudnoe-vskarmlivanie-zalog-garmonichnogo-rosta-i-razvitiya-rebenka/" w:history="1">
        <w:proofErr w:type="spellStart"/>
        <w:r w:rsidRPr="00C278E2">
          <w:rPr>
            <w:rStyle w:val="a3"/>
            <w:rFonts w:ascii="Liberation Serif" w:hAnsi="Liberation Serif" w:cs="Segoe UI"/>
            <w:color w:val="auto"/>
            <w:sz w:val="28"/>
            <w:szCs w:val="28"/>
            <w:shd w:val="clear" w:color="auto" w:fill="FFFFFF"/>
          </w:rPr>
          <w:t>ТакЗдорово.ру</w:t>
        </w:r>
        <w:proofErr w:type="spellEnd"/>
      </w:hyperlink>
      <w:r w:rsidRPr="00C278E2">
        <w:rPr>
          <w:rFonts w:ascii="Liberation Serif" w:hAnsi="Liberation Serif" w:cs="Segoe UI"/>
          <w:sz w:val="28"/>
          <w:szCs w:val="28"/>
          <w:shd w:val="clear" w:color="auto" w:fill="FFFFFF"/>
        </w:rPr>
        <w:t>.</w:t>
      </w:r>
    </w:p>
    <w:p w:rsidR="00C278E2" w:rsidRPr="00C278E2" w:rsidRDefault="00C278E2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sectPr w:rsidR="00C278E2" w:rsidRPr="00C27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B2240C"/>
    <w:multiLevelType w:val="hybridMultilevel"/>
    <w:tmpl w:val="315C0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E2"/>
    <w:rsid w:val="00C278E2"/>
    <w:rsid w:val="00CE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53D45-53B6-4410-B92F-47F01108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78E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27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akzdorovo.ru/stati/grudnoe-vskarmlivanie-zalog-garmonichnogo-rosta-i-razvitiya-reben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Соболева А.А.</dc:creator>
  <cp:keywords/>
  <dc:description/>
  <cp:lastModifiedBy>Соболева А.А.</cp:lastModifiedBy>
  <cp:revision>1</cp:revision>
  <dcterms:created xsi:type="dcterms:W3CDTF">2026-03-30T08:27:00Z</dcterms:created>
  <dcterms:modified xsi:type="dcterms:W3CDTF">2026-03-30T08:30:00Z</dcterms:modified>
</cp:coreProperties>
</file>